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476" w:rsidRPr="00107CB1" w:rsidRDefault="00F65476" w:rsidP="00F6547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07CB1">
        <w:rPr>
          <w:rFonts w:ascii="Times New Roman" w:hAnsi="Times New Roman" w:cs="Times New Roman"/>
          <w:b w:val="0"/>
          <w:sz w:val="28"/>
          <w:szCs w:val="28"/>
        </w:rPr>
        <w:t>ФИНАНСОВОЕ УПРАВЛЕНИЕ</w:t>
      </w:r>
    </w:p>
    <w:p w:rsidR="00F65476" w:rsidRPr="00107CB1" w:rsidRDefault="00F65476" w:rsidP="00F6547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07CB1">
        <w:rPr>
          <w:rFonts w:ascii="Times New Roman" w:hAnsi="Times New Roman" w:cs="Times New Roman"/>
          <w:b w:val="0"/>
          <w:sz w:val="28"/>
          <w:szCs w:val="28"/>
        </w:rPr>
        <w:t>АДМИНИСТРАЦИИ ГРАЧЕВСКОГО МУНИЦИПАЛЬНОГО РАЙОНА</w:t>
      </w:r>
    </w:p>
    <w:p w:rsidR="00F65476" w:rsidRPr="00107CB1" w:rsidRDefault="00F65476" w:rsidP="00F6547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07CB1">
        <w:rPr>
          <w:rFonts w:ascii="Times New Roman" w:hAnsi="Times New Roman" w:cs="Times New Roman"/>
          <w:b w:val="0"/>
          <w:sz w:val="28"/>
          <w:szCs w:val="28"/>
        </w:rPr>
        <w:t xml:space="preserve"> СТАВРОПОЛЬСКОГО КРАЯ</w:t>
      </w:r>
    </w:p>
    <w:p w:rsidR="00F65476" w:rsidRPr="00107CB1" w:rsidRDefault="00F65476" w:rsidP="00F6547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7CB1" w:rsidRDefault="00107CB1" w:rsidP="00F6547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65476" w:rsidRPr="00107CB1" w:rsidRDefault="00F65476" w:rsidP="00F6547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7CB1">
        <w:rPr>
          <w:rFonts w:ascii="Times New Roman" w:hAnsi="Times New Roman" w:cs="Times New Roman"/>
          <w:b w:val="0"/>
          <w:sz w:val="28"/>
          <w:szCs w:val="28"/>
        </w:rPr>
        <w:t>ПРИКАЗ</w:t>
      </w:r>
    </w:p>
    <w:p w:rsidR="00F65476" w:rsidRPr="00107CB1" w:rsidRDefault="00F65476" w:rsidP="00F6547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65476" w:rsidRPr="00107CB1" w:rsidRDefault="00F65476" w:rsidP="0005294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107CB1">
        <w:rPr>
          <w:rFonts w:ascii="Times New Roman" w:hAnsi="Times New Roman" w:cs="Times New Roman"/>
          <w:b w:val="0"/>
          <w:sz w:val="28"/>
          <w:szCs w:val="28"/>
        </w:rPr>
        <w:t xml:space="preserve">26 декабря 2016 г.      </w:t>
      </w:r>
      <w:r w:rsidR="00052942" w:rsidRPr="00107CB1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107CB1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107CB1">
        <w:rPr>
          <w:rFonts w:ascii="Times New Roman" w:hAnsi="Times New Roman" w:cs="Times New Roman"/>
          <w:b w:val="0"/>
          <w:sz w:val="28"/>
          <w:szCs w:val="28"/>
        </w:rPr>
        <w:t>с.</w:t>
      </w:r>
      <w:r w:rsidR="00107C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b w:val="0"/>
          <w:sz w:val="28"/>
          <w:szCs w:val="28"/>
        </w:rPr>
        <w:t xml:space="preserve">Грачевка      </w:t>
      </w:r>
      <w:r w:rsidR="00052942" w:rsidRPr="00107CB1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107CB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</w:t>
      </w:r>
      <w:r w:rsidR="00107CB1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107CB1">
        <w:rPr>
          <w:rFonts w:ascii="Times New Roman" w:hAnsi="Times New Roman" w:cs="Times New Roman"/>
          <w:b w:val="0"/>
          <w:sz w:val="28"/>
          <w:szCs w:val="28"/>
        </w:rPr>
        <w:t xml:space="preserve"> 92</w:t>
      </w:r>
    </w:p>
    <w:p w:rsidR="00F65476" w:rsidRPr="00107CB1" w:rsidRDefault="00F65476" w:rsidP="00F6547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65476" w:rsidRPr="00107CB1" w:rsidRDefault="00F65476" w:rsidP="00F6547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65476" w:rsidRPr="00107CB1" w:rsidRDefault="00F65476" w:rsidP="00107C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CB1">
        <w:rPr>
          <w:rFonts w:ascii="Times New Roman" w:hAnsi="Times New Roman" w:cs="Times New Roman"/>
          <w:sz w:val="28"/>
          <w:szCs w:val="28"/>
        </w:rPr>
        <w:t>О</w:t>
      </w:r>
      <w:r w:rsidR="00322F60" w:rsidRP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порядке утверждения</w:t>
      </w:r>
      <w:r w:rsidR="00322F60" w:rsidRP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и</w:t>
      </w:r>
      <w:r w:rsidR="00322F60" w:rsidRP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доведения</w:t>
      </w:r>
      <w:r w:rsidR="00322F60" w:rsidRP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до</w:t>
      </w:r>
      <w:r w:rsidR="00322F60" w:rsidRP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главных</w:t>
      </w:r>
      <w:r w:rsidR="00322F60" w:rsidRP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распорядителей и</w:t>
      </w:r>
      <w:r w:rsid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получателей</w:t>
      </w:r>
      <w:r w:rsid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средств бюджета Грачевского муниципального района Ставропольского края предельного</w:t>
      </w:r>
      <w:r w:rsid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объема оплаты денежных обязательств</w:t>
      </w:r>
    </w:p>
    <w:p w:rsidR="00F65476" w:rsidRPr="00107CB1" w:rsidRDefault="00F65476" w:rsidP="00F6547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7CB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F65476" w:rsidRDefault="00F65476" w:rsidP="00F654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7CB1">
        <w:rPr>
          <w:rFonts w:ascii="Times New Roman" w:hAnsi="Times New Roman" w:cs="Times New Roman"/>
          <w:sz w:val="28"/>
          <w:szCs w:val="28"/>
        </w:rPr>
        <w:t xml:space="preserve">    В соответствии со </w:t>
      </w:r>
      <w:hyperlink r:id="rId4" w:history="1">
        <w:r w:rsidRPr="00107CB1">
          <w:rPr>
            <w:rFonts w:ascii="Times New Roman" w:hAnsi="Times New Roman" w:cs="Times New Roman"/>
            <w:sz w:val="28"/>
            <w:szCs w:val="28"/>
          </w:rPr>
          <w:t>статьей 226</w:t>
        </w:r>
      </w:hyperlink>
      <w:r w:rsid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</w:p>
    <w:p w:rsidR="00107CB1" w:rsidRPr="00107CB1" w:rsidRDefault="00107CB1" w:rsidP="00F654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5476" w:rsidRPr="00107CB1" w:rsidRDefault="00107CB1" w:rsidP="00F654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</w:t>
      </w:r>
      <w:r w:rsidR="00F65476" w:rsidRPr="00107CB1">
        <w:rPr>
          <w:rFonts w:ascii="Times New Roman" w:hAnsi="Times New Roman" w:cs="Times New Roman"/>
          <w:sz w:val="28"/>
          <w:szCs w:val="28"/>
        </w:rPr>
        <w:t>:</w:t>
      </w:r>
    </w:p>
    <w:p w:rsidR="00F65476" w:rsidRPr="00107CB1" w:rsidRDefault="00F65476" w:rsidP="00F654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476" w:rsidRPr="00107CB1" w:rsidRDefault="00F65476" w:rsidP="00F6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CB1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8" w:history="1">
        <w:r w:rsidRPr="00107CB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07CB1">
        <w:rPr>
          <w:rFonts w:ascii="Times New Roman" w:hAnsi="Times New Roman" w:cs="Times New Roman"/>
          <w:sz w:val="28"/>
          <w:szCs w:val="28"/>
        </w:rPr>
        <w:t xml:space="preserve"> утверждения и доведения до главных распорядителей и получателей средств бюджета Грачевского муниципального района Ставропольского края предельного объема оплаты денежных обязательств.</w:t>
      </w:r>
    </w:p>
    <w:p w:rsidR="00F65476" w:rsidRPr="00107CB1" w:rsidRDefault="00F65476" w:rsidP="00F6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CB1">
        <w:rPr>
          <w:rFonts w:ascii="Times New Roman" w:hAnsi="Times New Roman" w:cs="Times New Roman"/>
          <w:sz w:val="28"/>
          <w:szCs w:val="28"/>
        </w:rPr>
        <w:t>2. Признать утратившими силу приказы финансового управления администрации Грачевского муниципального района Ставропольского края:</w:t>
      </w:r>
    </w:p>
    <w:p w:rsidR="00F65476" w:rsidRPr="00107CB1" w:rsidRDefault="00107CB1" w:rsidP="00F6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F65476" w:rsidRPr="00107CB1"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5476" w:rsidRPr="00107CB1">
        <w:rPr>
          <w:rFonts w:ascii="Times New Roman" w:hAnsi="Times New Roman" w:cs="Times New Roman"/>
          <w:sz w:val="28"/>
          <w:szCs w:val="28"/>
        </w:rPr>
        <w:t xml:space="preserve">17 ноября 2011 г. </w:t>
      </w:r>
      <w:hyperlink r:id="rId5" w:history="1">
        <w:r w:rsidR="00F65476" w:rsidRPr="00107CB1">
          <w:rPr>
            <w:rFonts w:ascii="Times New Roman" w:hAnsi="Times New Roman" w:cs="Times New Roman"/>
            <w:sz w:val="28"/>
            <w:szCs w:val="28"/>
          </w:rPr>
          <w:t>N 56</w:t>
        </w:r>
      </w:hyperlink>
      <w:r w:rsidR="00F65476" w:rsidRPr="00107CB1">
        <w:rPr>
          <w:rFonts w:ascii="Times New Roman" w:hAnsi="Times New Roman" w:cs="Times New Roman"/>
          <w:sz w:val="28"/>
          <w:szCs w:val="28"/>
        </w:rPr>
        <w:t xml:space="preserve"> "О Порядке утверждения и доведения до главных распорядителей, распорядителей и получателей бюджетных средств предельного объема оплаты денежных обязательств в соответствующем периоде текущего финансового года";</w:t>
      </w:r>
    </w:p>
    <w:p w:rsidR="00F65476" w:rsidRPr="00107CB1" w:rsidRDefault="00F65476" w:rsidP="00F6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CB1">
        <w:rPr>
          <w:rFonts w:ascii="Times New Roman" w:hAnsi="Times New Roman" w:cs="Times New Roman"/>
          <w:sz w:val="28"/>
          <w:szCs w:val="28"/>
        </w:rPr>
        <w:t xml:space="preserve">от 15 февраля 2012 г. </w:t>
      </w:r>
      <w:hyperlink r:id="rId6" w:history="1">
        <w:r w:rsidRPr="00107CB1">
          <w:rPr>
            <w:rFonts w:ascii="Times New Roman" w:hAnsi="Times New Roman" w:cs="Times New Roman"/>
            <w:sz w:val="28"/>
            <w:szCs w:val="28"/>
          </w:rPr>
          <w:t>N 8</w:t>
        </w:r>
      </w:hyperlink>
      <w:r w:rsidRPr="00107CB1">
        <w:rPr>
          <w:rFonts w:ascii="Times New Roman" w:hAnsi="Times New Roman" w:cs="Times New Roman"/>
          <w:sz w:val="28"/>
          <w:szCs w:val="28"/>
        </w:rPr>
        <w:t xml:space="preserve"> "О внесении изменений в Порядок утверждения и доведения до главных распорядителей, распорядителей и получателей бюджетных средств предельного объема оплаты денежных обязательств в соответствующем периоде текущего финансового года, утвержденный приказом финансового управления администрации Грачевского муниципального района Ставропольского края от 17 ноября 2011 г. N 56";</w:t>
      </w:r>
    </w:p>
    <w:p w:rsidR="00F65476" w:rsidRPr="00107CB1" w:rsidRDefault="00F65476" w:rsidP="00F6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CB1">
        <w:rPr>
          <w:rFonts w:ascii="Times New Roman" w:hAnsi="Times New Roman" w:cs="Times New Roman"/>
          <w:sz w:val="28"/>
          <w:szCs w:val="28"/>
        </w:rPr>
        <w:t xml:space="preserve">от 14 июня 2013 г. </w:t>
      </w:r>
      <w:hyperlink r:id="rId7" w:history="1">
        <w:r w:rsidRPr="00107CB1">
          <w:rPr>
            <w:rFonts w:ascii="Times New Roman" w:hAnsi="Times New Roman" w:cs="Times New Roman"/>
            <w:sz w:val="28"/>
            <w:szCs w:val="28"/>
          </w:rPr>
          <w:t>N 26</w:t>
        </w:r>
      </w:hyperlink>
      <w:r w:rsidRPr="00107CB1">
        <w:rPr>
          <w:rFonts w:ascii="Times New Roman" w:hAnsi="Times New Roman" w:cs="Times New Roman"/>
          <w:sz w:val="28"/>
          <w:szCs w:val="28"/>
        </w:rPr>
        <w:t xml:space="preserve"> "О внесении изменений в Порядок утверждения и доведения до главных распорядителей, распорядителей и получателей бюджетных средств предельного объема оплаты денежных обязательств в соответствующем периоде текущего финансового года, утвержденный приказом финансового управления администрации Грачевского муниципального района Ставропольского края от 17 ноября 2011 г. N 56".</w:t>
      </w:r>
    </w:p>
    <w:p w:rsidR="00135DA7" w:rsidRPr="00107CB1" w:rsidRDefault="00135DA7" w:rsidP="00F6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CB1">
        <w:rPr>
          <w:rFonts w:ascii="Times New Roman" w:hAnsi="Times New Roman" w:cs="Times New Roman"/>
          <w:sz w:val="28"/>
          <w:szCs w:val="28"/>
        </w:rPr>
        <w:t>3. Отделу планирования и исполнения бюджета</w:t>
      </w:r>
      <w:r w:rsid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довести настоящий приказ до сведения главных распорядителей средств бюджета Грачевского муниципального района Ставропольского края.</w:t>
      </w:r>
    </w:p>
    <w:p w:rsidR="00F65476" w:rsidRPr="00107CB1" w:rsidRDefault="00135DA7" w:rsidP="00F6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CB1">
        <w:rPr>
          <w:rFonts w:ascii="Times New Roman" w:hAnsi="Times New Roman" w:cs="Times New Roman"/>
          <w:sz w:val="28"/>
          <w:szCs w:val="28"/>
        </w:rPr>
        <w:t>4</w:t>
      </w:r>
      <w:r w:rsidR="00F65476" w:rsidRPr="00107CB1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приказа возложить на </w:t>
      </w:r>
      <w:r w:rsidR="00F65476" w:rsidRPr="00107CB1">
        <w:rPr>
          <w:rFonts w:ascii="Times New Roman" w:hAnsi="Times New Roman" w:cs="Times New Roman"/>
          <w:sz w:val="28"/>
          <w:szCs w:val="28"/>
        </w:rPr>
        <w:lastRenderedPageBreak/>
        <w:t>начальника отдела планирования и исполнения бюджета финансового управления администрации Грачевского м</w:t>
      </w:r>
      <w:bookmarkStart w:id="0" w:name="_GoBack"/>
      <w:bookmarkEnd w:id="0"/>
      <w:r w:rsidR="00F65476" w:rsidRPr="00107CB1">
        <w:rPr>
          <w:rFonts w:ascii="Times New Roman" w:hAnsi="Times New Roman" w:cs="Times New Roman"/>
          <w:sz w:val="28"/>
          <w:szCs w:val="28"/>
        </w:rPr>
        <w:t>униципального района Ставропольского края Мещерякову Е.С.</w:t>
      </w:r>
    </w:p>
    <w:p w:rsidR="00F65476" w:rsidRPr="00107CB1" w:rsidRDefault="00135DA7" w:rsidP="00F6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CB1">
        <w:rPr>
          <w:rFonts w:ascii="Times New Roman" w:hAnsi="Times New Roman" w:cs="Times New Roman"/>
          <w:sz w:val="28"/>
          <w:szCs w:val="28"/>
        </w:rPr>
        <w:t>5</w:t>
      </w:r>
      <w:r w:rsidR="00F65476" w:rsidRPr="00107CB1">
        <w:rPr>
          <w:rFonts w:ascii="Times New Roman" w:hAnsi="Times New Roman" w:cs="Times New Roman"/>
          <w:sz w:val="28"/>
          <w:szCs w:val="28"/>
        </w:rPr>
        <w:t>. Настоящий приказ вступает в силу со дня его подписания.</w:t>
      </w:r>
    </w:p>
    <w:p w:rsidR="00F65476" w:rsidRPr="00107CB1" w:rsidRDefault="00F65476" w:rsidP="00F654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476" w:rsidRPr="00107CB1" w:rsidRDefault="00F65476" w:rsidP="00F654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476" w:rsidRPr="00107CB1" w:rsidRDefault="00F65476" w:rsidP="00F654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CB1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F65476" w:rsidRPr="00107CB1" w:rsidRDefault="00F65476" w:rsidP="00F654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7CB1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107CB1">
        <w:rPr>
          <w:rFonts w:ascii="Times New Roman" w:hAnsi="Times New Roman" w:cs="Times New Roman"/>
          <w:sz w:val="28"/>
          <w:szCs w:val="28"/>
        </w:rPr>
        <w:t xml:space="preserve"> Грачевского</w:t>
      </w:r>
    </w:p>
    <w:p w:rsidR="00F65476" w:rsidRPr="00107CB1" w:rsidRDefault="00F65476" w:rsidP="00F654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7CB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</w:t>
      </w:r>
      <w:r w:rsidR="00107CB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07CB1">
        <w:rPr>
          <w:rFonts w:ascii="Times New Roman" w:hAnsi="Times New Roman" w:cs="Times New Roman"/>
          <w:sz w:val="28"/>
          <w:szCs w:val="28"/>
        </w:rPr>
        <w:t>В.В.</w:t>
      </w:r>
      <w:r w:rsidR="00107CB1">
        <w:rPr>
          <w:rFonts w:ascii="Times New Roman" w:hAnsi="Times New Roman" w:cs="Times New Roman"/>
          <w:sz w:val="28"/>
          <w:szCs w:val="28"/>
        </w:rPr>
        <w:t xml:space="preserve"> </w:t>
      </w:r>
      <w:r w:rsidRPr="00107CB1">
        <w:rPr>
          <w:rFonts w:ascii="Times New Roman" w:hAnsi="Times New Roman" w:cs="Times New Roman"/>
          <w:sz w:val="28"/>
          <w:szCs w:val="28"/>
        </w:rPr>
        <w:t>Панфилова</w:t>
      </w:r>
    </w:p>
    <w:p w:rsidR="00F65476" w:rsidRPr="00107CB1" w:rsidRDefault="00F65476" w:rsidP="00F654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2964" w:rsidRPr="00107CB1" w:rsidRDefault="001C2964">
      <w:pPr>
        <w:rPr>
          <w:rFonts w:ascii="Times New Roman" w:hAnsi="Times New Roman" w:cs="Times New Roman"/>
          <w:sz w:val="28"/>
          <w:szCs w:val="28"/>
        </w:rPr>
      </w:pPr>
    </w:p>
    <w:sectPr w:rsidR="001C2964" w:rsidRPr="00107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F8C"/>
    <w:rsid w:val="00050A35"/>
    <w:rsid w:val="00052942"/>
    <w:rsid w:val="00107CB1"/>
    <w:rsid w:val="00135DA7"/>
    <w:rsid w:val="001C2964"/>
    <w:rsid w:val="00322F60"/>
    <w:rsid w:val="0044490B"/>
    <w:rsid w:val="00BA1F8C"/>
    <w:rsid w:val="00F6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E320D-CE87-4816-A19E-DD1F4D05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54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54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54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7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7C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FE26178F0993BB474CAA8DBD7195653C3E9FF1479B75F387BA2BA4E07F2FDA11FkB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E26178F0993BB474CAA8DBD7195653C3E9FF1479B1513E79A2BA4E07F2FDA11FkBM" TargetMode="External"/><Relationship Id="rId5" Type="http://schemas.openxmlformats.org/officeDocument/2006/relationships/hyperlink" Target="consultantplus://offline/ref=1FE26178F0993BB474CAA8DBD7195653C3E9FF147BBB513574A2BA4E07F2FDA11FkBM" TargetMode="External"/><Relationship Id="rId4" Type="http://schemas.openxmlformats.org/officeDocument/2006/relationships/hyperlink" Target="consultantplus://offline/ref=1FE26178F0993BB474CAB6D6C1750859C6E2A0197AB1526A20FDE11350FBF7F6BC5D125578BF1FkB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Grsoii</cp:lastModifiedBy>
  <cp:revision>8</cp:revision>
  <cp:lastPrinted>2017-04-06T07:33:00Z</cp:lastPrinted>
  <dcterms:created xsi:type="dcterms:W3CDTF">2017-03-28T13:44:00Z</dcterms:created>
  <dcterms:modified xsi:type="dcterms:W3CDTF">2017-04-06T07:33:00Z</dcterms:modified>
</cp:coreProperties>
</file>